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AA2794">
        <w:rPr>
          <w:b/>
          <w:sz w:val="28"/>
        </w:rPr>
        <w:t>2</w:t>
      </w:r>
      <w:r w:rsidR="009E5725">
        <w:rPr>
          <w:b/>
          <w:sz w:val="28"/>
        </w:rPr>
        <w:t>8</w:t>
      </w:r>
      <w:r w:rsidR="00957246">
        <w:rPr>
          <w:b/>
          <w:sz w:val="28"/>
        </w:rPr>
        <w:t xml:space="preserve"> </w:t>
      </w:r>
      <w:r w:rsidR="001120D4" w:rsidRPr="001120D4">
        <w:rPr>
          <w:b/>
          <w:sz w:val="28"/>
          <w:szCs w:val="28"/>
        </w:rPr>
        <w:t>ию</w:t>
      </w:r>
      <w:r w:rsidR="00DA5F4B">
        <w:rPr>
          <w:b/>
          <w:sz w:val="28"/>
          <w:szCs w:val="28"/>
        </w:rPr>
        <w:t>л</w:t>
      </w:r>
      <w:r w:rsidR="001120D4" w:rsidRPr="001120D4">
        <w:rPr>
          <w:b/>
          <w:sz w:val="28"/>
          <w:szCs w:val="28"/>
        </w:rPr>
        <w:t>енә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AA2794" w:rsidRDefault="009E5725" w:rsidP="007F03A0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9E5725">
              <w:rPr>
                <w:shd w:val="clear" w:color="auto" w:fill="F7F8F9"/>
              </w:rPr>
              <w:t>Консультация - метеорология күренешенең интенсивлыгы турында кисәтү 27 июльдә 18 сәгатьтән 2024 елның 28 июлендә 18 сәгатькә кадәр Төнлә яшен, төнлә һәм көндез төньяк-көнбатыштан көчле 15-18 м/с җил.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7F03A0" w:rsidRDefault="00861285" w:rsidP="001F6CEF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D700A4" w:rsidRPr="00D700A4" w:rsidRDefault="007F03A0" w:rsidP="007F03A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2</w:t>
      </w:r>
      <w:r w:rsidR="009E5725">
        <w:rPr>
          <w:b/>
          <w:sz w:val="24"/>
          <w:szCs w:val="24"/>
        </w:rPr>
        <w:t>8</w:t>
      </w:r>
      <w:r w:rsidR="00D700A4" w:rsidRPr="00D700A4">
        <w:rPr>
          <w:b/>
          <w:sz w:val="24"/>
          <w:szCs w:val="24"/>
        </w:rPr>
        <w:t xml:space="preserve"> июленә</w:t>
      </w:r>
    </w:p>
    <w:p w:rsidR="00D700A4" w:rsidRPr="00D700A4" w:rsidRDefault="007F03A0" w:rsidP="007F03A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2</w:t>
      </w:r>
      <w:r w:rsidR="009E5725">
        <w:rPr>
          <w:b/>
          <w:sz w:val="24"/>
          <w:szCs w:val="24"/>
        </w:rPr>
        <w:t>7</w:t>
      </w:r>
      <w:r w:rsidR="00D700A4" w:rsidRPr="00D700A4">
        <w:rPr>
          <w:b/>
          <w:sz w:val="24"/>
          <w:szCs w:val="24"/>
        </w:rPr>
        <w:t xml:space="preserve"> ию</w:t>
      </w:r>
      <w:r>
        <w:rPr>
          <w:b/>
          <w:sz w:val="24"/>
          <w:szCs w:val="24"/>
        </w:rPr>
        <w:t>лендә 18 сәгатьтән 2024 елның 2</w:t>
      </w:r>
      <w:r w:rsidR="009E5725">
        <w:rPr>
          <w:b/>
          <w:sz w:val="24"/>
          <w:szCs w:val="24"/>
        </w:rPr>
        <w:t>8</w:t>
      </w:r>
      <w:r w:rsidR="00D700A4" w:rsidRPr="00D700A4">
        <w:rPr>
          <w:b/>
          <w:sz w:val="24"/>
          <w:szCs w:val="24"/>
        </w:rPr>
        <w:t xml:space="preserve"> июлендә 18 сәгатькә кадәр</w:t>
      </w:r>
    </w:p>
    <w:p w:rsidR="00D700A4" w:rsidRPr="00D700A4" w:rsidRDefault="00D700A4" w:rsidP="007F03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</w:p>
    <w:p w:rsidR="009E5725" w:rsidRPr="009E5725" w:rsidRDefault="007F03A0" w:rsidP="009E5725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</w:pPr>
      <w:r w:rsidRPr="009E5725"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  <w:t xml:space="preserve"> </w:t>
      </w:r>
      <w:r w:rsidR="009E5725" w:rsidRPr="009E5725"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  <w:t xml:space="preserve">Алмашынучан болытлы һава. </w:t>
      </w:r>
    </w:p>
    <w:p w:rsidR="009E5725" w:rsidRPr="009E5725" w:rsidRDefault="009E5725" w:rsidP="009E5725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</w:pPr>
      <w:r w:rsidRPr="009E5725"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  <w:t>Төнлә урыны белән кыска вакытлы яңгыр, яшен. Көндез явым-төшемсез.</w:t>
      </w:r>
    </w:p>
    <w:p w:rsidR="009E5725" w:rsidRPr="009E5725" w:rsidRDefault="009E5725" w:rsidP="009E5725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</w:pPr>
      <w:r w:rsidRPr="009E5725"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  <w:t>Җил төньяк-көнбатыштан, көнбатыштан 6-11 м/с, урыны белән кыска вакытлы көчәюе 15-18 м/с.</w:t>
      </w:r>
    </w:p>
    <w:p w:rsidR="009E5725" w:rsidRPr="009E5725" w:rsidRDefault="009E5725" w:rsidP="009E5725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</w:pPr>
      <w:r w:rsidRPr="009E5725"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  <w:t xml:space="preserve">Төнлә минималь температура  10... 13˚. </w:t>
      </w:r>
    </w:p>
    <w:p w:rsidR="008420BE" w:rsidRPr="009E5725" w:rsidRDefault="009E5725" w:rsidP="009E5725">
      <w:pPr>
        <w:tabs>
          <w:tab w:val="left" w:pos="3018"/>
        </w:tabs>
        <w:snapToGrid w:val="0"/>
        <w:ind w:firstLine="709"/>
        <w:jc w:val="both"/>
        <w:rPr>
          <w:color w:val="0D0D0D" w:themeColor="text1" w:themeTint="F2"/>
          <w:sz w:val="24"/>
          <w:szCs w:val="24"/>
        </w:rPr>
      </w:pPr>
      <w:r w:rsidRPr="009E5725">
        <w:rPr>
          <w:rFonts w:ascii="Arial" w:hAnsi="Arial" w:cs="Arial"/>
          <w:color w:val="0D0D0D" w:themeColor="text1" w:themeTint="F2"/>
          <w:sz w:val="20"/>
          <w:szCs w:val="20"/>
          <w:shd w:val="clear" w:color="auto" w:fill="F7F8F9"/>
        </w:rPr>
        <w:t>Көндез һаваның максималь температурасы  20.. 23˚.</w:t>
      </w:r>
    </w:p>
    <w:sectPr w:rsidR="008420BE" w:rsidRPr="009E572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B8" w:rsidRDefault="00DA5EB8" w:rsidP="00057DBD">
      <w:r>
        <w:separator/>
      </w:r>
    </w:p>
  </w:endnote>
  <w:endnote w:type="continuationSeparator" w:id="1">
    <w:p w:rsidR="00DA5EB8" w:rsidRDefault="00DA5EB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B8" w:rsidRDefault="00DA5EB8" w:rsidP="00057DBD">
      <w:r>
        <w:separator/>
      </w:r>
    </w:p>
  </w:footnote>
  <w:footnote w:type="continuationSeparator" w:id="1">
    <w:p w:rsidR="00DA5EB8" w:rsidRDefault="00DA5EB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469AA">
    <w:pPr>
      <w:pStyle w:val="a3"/>
      <w:spacing w:line="14" w:lineRule="auto"/>
      <w:ind w:left="0" w:firstLine="0"/>
      <w:jc w:val="left"/>
      <w:rPr>
        <w:sz w:val="20"/>
      </w:rPr>
    </w:pPr>
    <w:r w:rsidRPr="00B46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188</cp:revision>
  <dcterms:created xsi:type="dcterms:W3CDTF">2023-09-28T11:45:00Z</dcterms:created>
  <dcterms:modified xsi:type="dcterms:W3CDTF">2024-07-27T13:06:00Z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